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44"/>
          <w:szCs w:val="44"/>
        </w:rPr>
        <w:t>年度劳动午报、工会博览订阅办法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年度劳动午报和工会博览的订阅仍以各区、局、总公司工会为单位负责组织实施。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年度《劳动午报》《工会博览》由北京邮政实行统一收订、统一投递、统一售后，劳动午报社不受理订阅手续。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北京邮政将组织工作人员为订阅单位提供订阅、收款、开具发票等内容的上门服务，详见《订阅单位对接联系表》（附件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），订阅单位要提前与对口邮局联系，以确定具体上门服务时间。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《劳动午报》（邮发代号</w:t>
      </w:r>
      <w:r>
        <w:rPr>
          <w:rFonts w:ascii="仿宋" w:hAnsi="仿宋" w:eastAsia="仿宋" w:cs="仿宋"/>
          <w:sz w:val="28"/>
          <w:szCs w:val="28"/>
        </w:rPr>
        <w:t>1-376</w:t>
      </w:r>
      <w:r>
        <w:rPr>
          <w:rFonts w:hint="eastAsia" w:ascii="仿宋" w:hAnsi="仿宋" w:eastAsia="仿宋" w:cs="仿宋"/>
          <w:sz w:val="28"/>
          <w:szCs w:val="28"/>
        </w:rPr>
        <w:t>）全年订价</w:t>
      </w:r>
      <w:r>
        <w:rPr>
          <w:rFonts w:ascii="仿宋" w:hAnsi="仿宋" w:eastAsia="仿宋" w:cs="仿宋"/>
          <w:sz w:val="28"/>
          <w:szCs w:val="28"/>
        </w:rPr>
        <w:t>336</w:t>
      </w:r>
      <w:r>
        <w:rPr>
          <w:rFonts w:hint="eastAsia" w:ascii="仿宋" w:hAnsi="仿宋" w:eastAsia="仿宋" w:cs="仿宋"/>
          <w:sz w:val="28"/>
          <w:szCs w:val="28"/>
        </w:rPr>
        <w:t>元；《工会博览》（邮发代号</w:t>
      </w:r>
      <w:r>
        <w:rPr>
          <w:rFonts w:ascii="仿宋" w:hAnsi="仿宋" w:eastAsia="仿宋" w:cs="仿宋"/>
          <w:sz w:val="28"/>
          <w:szCs w:val="28"/>
        </w:rPr>
        <w:t>2-152</w:t>
      </w:r>
      <w:r>
        <w:rPr>
          <w:rFonts w:hint="eastAsia" w:ascii="仿宋" w:hAnsi="仿宋" w:eastAsia="仿宋" w:cs="仿宋"/>
          <w:sz w:val="28"/>
          <w:szCs w:val="28"/>
        </w:rPr>
        <w:t>）全年订价</w:t>
      </w:r>
      <w:r>
        <w:rPr>
          <w:rFonts w:ascii="仿宋" w:hAnsi="仿宋" w:eastAsia="仿宋" w:cs="仿宋"/>
          <w:sz w:val="28"/>
          <w:szCs w:val="28"/>
        </w:rPr>
        <w:t>252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办理订阅时，订阅单位须填写《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ascii="仿宋" w:hAnsi="仿宋" w:eastAsia="仿宋" w:cs="仿宋"/>
          <w:sz w:val="28"/>
          <w:szCs w:val="28"/>
        </w:rPr>
        <w:t>&lt;</w:t>
      </w:r>
      <w:r>
        <w:rPr>
          <w:rFonts w:hint="eastAsia" w:ascii="仿宋" w:hAnsi="仿宋" w:eastAsia="仿宋" w:cs="仿宋"/>
          <w:sz w:val="28"/>
          <w:szCs w:val="28"/>
        </w:rPr>
        <w:t>劳动午报</w:t>
      </w:r>
      <w:r>
        <w:rPr>
          <w:rFonts w:ascii="仿宋" w:hAnsi="仿宋" w:eastAsia="仿宋" w:cs="仿宋"/>
          <w:sz w:val="28"/>
          <w:szCs w:val="28"/>
        </w:rPr>
        <w:t>&gt;&lt;</w:t>
      </w:r>
      <w:r>
        <w:rPr>
          <w:rFonts w:hint="eastAsia" w:ascii="仿宋" w:hAnsi="仿宋" w:eastAsia="仿宋" w:cs="仿宋"/>
          <w:sz w:val="28"/>
          <w:szCs w:val="28"/>
        </w:rPr>
        <w:t>工会博览</w:t>
      </w:r>
      <w:r>
        <w:rPr>
          <w:rFonts w:ascii="仿宋" w:hAnsi="仿宋" w:eastAsia="仿宋" w:cs="仿宋"/>
          <w:sz w:val="28"/>
          <w:szCs w:val="28"/>
        </w:rPr>
        <w:t>&gt;</w:t>
      </w:r>
      <w:r>
        <w:rPr>
          <w:rFonts w:hint="eastAsia" w:ascii="仿宋" w:hAnsi="仿宋" w:eastAsia="仿宋" w:cs="仿宋"/>
          <w:sz w:val="28"/>
          <w:szCs w:val="28"/>
        </w:rPr>
        <w:t>订阅登记表》（附件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），杜绝差错。邮局将逐一核对订阅名址，对于地址不详的，将联系订阅单位进行修改。</w:t>
      </w:r>
    </w:p>
    <w:p>
      <w:pPr>
        <w:pStyle w:val="2"/>
        <w:spacing w:line="56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订阅办法、订阅单位对接联系表、订阅登记表及劳动午报</w:t>
      </w:r>
      <w:r>
        <w:rPr>
          <w:rFonts w:hint="eastAsia" w:ascii="仿宋_GB2312" w:hAnsi="仿宋" w:eastAsia="仿宋_GB2312" w:cs="仿宋_GB2312"/>
          <w:sz w:val="28"/>
          <w:szCs w:val="28"/>
        </w:rPr>
        <w:t>配发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申请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28"/>
          <w:szCs w:val="28"/>
        </w:rPr>
        <w:t>明细表</w:t>
      </w:r>
      <w:r>
        <w:rPr>
          <w:rFonts w:ascii="仿宋_GB2312" w:hAnsi="仿宋" w:eastAsia="仿宋_GB2312" w:cs="仿宋_GB2312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）可登录</w:t>
      </w:r>
      <w:r>
        <w:fldChar w:fldCharType="begin"/>
      </w:r>
      <w:r>
        <w:instrText xml:space="preserve"> HYPERLINK "http://www.workerbj.cn" </w:instrText>
      </w:r>
      <w:r>
        <w:fldChar w:fldCharType="separate"/>
      </w:r>
      <w:r>
        <w:rPr>
          <w:rStyle w:val="5"/>
          <w:rFonts w:ascii="仿宋" w:hAnsi="仿宋" w:eastAsia="仿宋" w:cs="仿宋"/>
          <w:sz w:val="28"/>
          <w:szCs w:val="28"/>
        </w:rPr>
        <w:t>www.workerbj.cn</w:t>
      </w:r>
      <w:r>
        <w:rPr>
          <w:rStyle w:val="5"/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（京工网）</w:t>
      </w:r>
      <w:r>
        <w:rPr>
          <w:rFonts w:ascii="仿宋" w:hAnsi="仿宋" w:eastAsia="仿宋" w:cs="仿宋"/>
          <w:sz w:val="28"/>
          <w:szCs w:val="28"/>
        </w:rPr>
        <w:t xml:space="preserve">, </w:t>
      </w:r>
      <w:r>
        <w:rPr>
          <w:rFonts w:hint="eastAsia" w:ascii="仿宋" w:hAnsi="仿宋" w:eastAsia="仿宋" w:cs="仿宋"/>
          <w:sz w:val="28"/>
          <w:szCs w:val="28"/>
        </w:rPr>
        <w:t>“敬告读者”里点击“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劳动午报征阅办法”下载。</w:t>
      </w:r>
    </w:p>
    <w:p>
      <w:pPr>
        <w:pStyle w:val="2"/>
        <w:spacing w:line="56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征订时间：自即日起至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pStyle w:val="2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劳动午报发行部联系电话：</w:t>
      </w:r>
      <w:r>
        <w:rPr>
          <w:rFonts w:ascii="仿宋" w:hAnsi="仿宋" w:eastAsia="仿宋" w:cs="仿宋"/>
          <w:sz w:val="28"/>
          <w:szCs w:val="28"/>
        </w:rPr>
        <w:t xml:space="preserve">010-63526151 </w:t>
      </w:r>
    </w:p>
    <w:p>
      <w:pPr>
        <w:pStyle w:val="2"/>
        <w:spacing w:line="56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北京市报刊发行局联系电话：</w:t>
      </w:r>
      <w:r>
        <w:rPr>
          <w:rFonts w:ascii="仿宋" w:hAnsi="仿宋" w:eastAsia="仿宋" w:cs="仿宋"/>
          <w:sz w:val="28"/>
          <w:szCs w:val="28"/>
        </w:rPr>
        <w:t>010-63419723</w:t>
      </w:r>
    </w:p>
    <w:p>
      <w:pPr>
        <w:pStyle w:val="2"/>
        <w:spacing w:line="56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15010383370(</w:t>
      </w:r>
      <w:r>
        <w:rPr>
          <w:rFonts w:hint="eastAsia" w:ascii="仿宋" w:hAnsi="仿宋" w:eastAsia="仿宋" w:cs="仿宋"/>
          <w:sz w:val="28"/>
          <w:szCs w:val="28"/>
        </w:rPr>
        <w:t>王冲）</w:t>
      </w:r>
    </w:p>
    <w:p>
      <w:pPr>
        <w:pStyle w:val="2"/>
        <w:spacing w:line="560" w:lineRule="exact"/>
        <w:ind w:firstLine="560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yOTc1MGQxMDI5MWNhYjQ5OWE4MDE0OGI3NzliMjUifQ=="/>
  </w:docVars>
  <w:rsids>
    <w:rsidRoot w:val="2A741D1E"/>
    <w:rsid w:val="0001190A"/>
    <w:rsid w:val="00017EEE"/>
    <w:rsid w:val="000715B3"/>
    <w:rsid w:val="000D530A"/>
    <w:rsid w:val="000E49D5"/>
    <w:rsid w:val="001273D1"/>
    <w:rsid w:val="00156B84"/>
    <w:rsid w:val="002240E7"/>
    <w:rsid w:val="002304DA"/>
    <w:rsid w:val="0023620C"/>
    <w:rsid w:val="002A3D31"/>
    <w:rsid w:val="00322FC9"/>
    <w:rsid w:val="00384588"/>
    <w:rsid w:val="00394E25"/>
    <w:rsid w:val="003D015D"/>
    <w:rsid w:val="003E7FBE"/>
    <w:rsid w:val="004011CC"/>
    <w:rsid w:val="00433095"/>
    <w:rsid w:val="004628B8"/>
    <w:rsid w:val="00474B86"/>
    <w:rsid w:val="004B2B03"/>
    <w:rsid w:val="004C23D3"/>
    <w:rsid w:val="00502106"/>
    <w:rsid w:val="0051471A"/>
    <w:rsid w:val="00525B00"/>
    <w:rsid w:val="005357C8"/>
    <w:rsid w:val="005831F0"/>
    <w:rsid w:val="0059219E"/>
    <w:rsid w:val="005E2E56"/>
    <w:rsid w:val="00643489"/>
    <w:rsid w:val="007F0B12"/>
    <w:rsid w:val="007F30DD"/>
    <w:rsid w:val="007F53AD"/>
    <w:rsid w:val="00813936"/>
    <w:rsid w:val="00862046"/>
    <w:rsid w:val="008B010A"/>
    <w:rsid w:val="008B3F96"/>
    <w:rsid w:val="008B559B"/>
    <w:rsid w:val="008C295D"/>
    <w:rsid w:val="008F7129"/>
    <w:rsid w:val="00900536"/>
    <w:rsid w:val="009626F7"/>
    <w:rsid w:val="009C36E1"/>
    <w:rsid w:val="009F4ABA"/>
    <w:rsid w:val="00C84209"/>
    <w:rsid w:val="00C9339A"/>
    <w:rsid w:val="00C968CE"/>
    <w:rsid w:val="00CD4E2B"/>
    <w:rsid w:val="00D32449"/>
    <w:rsid w:val="00D71DB7"/>
    <w:rsid w:val="00D951DE"/>
    <w:rsid w:val="00DB53C6"/>
    <w:rsid w:val="00DB6E87"/>
    <w:rsid w:val="00DC0177"/>
    <w:rsid w:val="00DC51FA"/>
    <w:rsid w:val="00DD3FE7"/>
    <w:rsid w:val="00E25086"/>
    <w:rsid w:val="00E85AC9"/>
    <w:rsid w:val="00EC3EFF"/>
    <w:rsid w:val="00ED30B8"/>
    <w:rsid w:val="00F11724"/>
    <w:rsid w:val="00F13C92"/>
    <w:rsid w:val="00FE7A57"/>
    <w:rsid w:val="00FF5D95"/>
    <w:rsid w:val="121B2F8C"/>
    <w:rsid w:val="2A741D1E"/>
    <w:rsid w:val="445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iPriority w:val="99"/>
    <w:pPr>
      <w:spacing w:line="360" w:lineRule="auto"/>
      <w:ind w:firstLine="640" w:firstLineChars="200"/>
    </w:pPr>
    <w:rPr>
      <w:sz w:val="32"/>
      <w:szCs w:val="32"/>
    </w:rPr>
  </w:style>
  <w:style w:type="character" w:styleId="5">
    <w:name w:val="Hyperlink"/>
    <w:basedOn w:val="4"/>
    <w:uiPriority w:val="99"/>
    <w:rPr>
      <w:color w:val="0000FF"/>
      <w:u w:val="single"/>
    </w:rPr>
  </w:style>
  <w:style w:type="character" w:customStyle="1" w:styleId="6">
    <w:name w:val="Body Text Indent Char"/>
    <w:basedOn w:val="4"/>
    <w:link w:val="2"/>
    <w:semiHidden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425</Words>
  <Characters>515</Characters>
  <Lines>0</Lines>
  <Paragraphs>0</Paragraphs>
  <TotalTime>40</TotalTime>
  <ScaleCrop>false</ScaleCrop>
  <LinksUpToDate>false</LinksUpToDate>
  <CharactersWithSpaces>543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2021-09-06T02:19:00Z</dcterms:created>
  <dc:creator>aaa</dc:creator>
  <cp:lastModifiedBy>王玮</cp:lastModifiedBy>
  <dcterms:modified xsi:type="dcterms:W3CDTF">2022-09-19T07:11:26Z</dcterms:modified>
  <dc:title>2019年度劳动午报、工会博览订阅办法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9B58A4CF785A4A91B1ECC86BFB97F5F9</vt:lpwstr>
  </property>
</Properties>
</file>